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КИРОВСКАЯ ОБЛАСТЬ КОТЕЛЬНИЧСКИЙ РАЙОН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ЧИСТОПОЛЬСКОГО СЕЛЬСКОГО ПОСЕЛЕНИЯ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EB5412" w:rsidRPr="00EB5412" w:rsidRDefault="00581044" w:rsidP="00EB541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5B62AF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>.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</w:p>
    <w:p w:rsidR="00EB5412" w:rsidRPr="00C9316B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Cs/>
          <w:sz w:val="26"/>
          <w:szCs w:val="26"/>
        </w:rPr>
        <w:t>с. Чистополье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07232" w:rsidRDefault="00581044" w:rsidP="00407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0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Положения, состава </w:t>
      </w:r>
      <w:r w:rsidR="004072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r w:rsidR="00407232" w:rsidRPr="005810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плана </w:t>
      </w:r>
    </w:p>
    <w:p w:rsidR="00581044" w:rsidRDefault="00407232" w:rsidP="00407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0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</w:t>
      </w:r>
      <w:r w:rsidR="00581044" w:rsidRPr="005810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общественной комиссии </w:t>
      </w:r>
    </w:p>
    <w:p w:rsidR="00581044" w:rsidRPr="00581044" w:rsidRDefault="00581044" w:rsidP="00581044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6"/>
          <w:szCs w:val="20"/>
          <w:lang w:eastAsia="ar-SA"/>
        </w:rPr>
      </w:pPr>
      <w:r w:rsidRPr="005810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делам несовершеннолетних и защите их прав 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810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9C384E" w:rsidRPr="00C9316B" w:rsidRDefault="009C384E">
      <w:pPr>
        <w:rPr>
          <w:rFonts w:ascii="Times New Roman" w:hAnsi="Times New Roman" w:cs="Times New Roman"/>
        </w:rPr>
      </w:pPr>
    </w:p>
    <w:p w:rsidR="009C384E" w:rsidRPr="00C9316B" w:rsidRDefault="009C384E" w:rsidP="009C38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2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316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6F33D5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F33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33D5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6F33D5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C9316B">
        <w:rPr>
          <w:rFonts w:ascii="Times New Roman" w:hAnsi="Times New Roman" w:cs="Times New Roman"/>
          <w:sz w:val="28"/>
          <w:szCs w:val="28"/>
        </w:rPr>
        <w:t xml:space="preserve"> </w:t>
      </w:r>
      <w:r w:rsidRPr="006F33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1044" w:rsidRDefault="009C384E" w:rsidP="005810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262AD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по делам несовершеннолетних и защите их прав </w:t>
      </w:r>
      <w:r w:rsidR="00581044" w:rsidRPr="005810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</w:t>
      </w:r>
      <w:r w:rsidR="00581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62A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F262AD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F262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262AD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F262AD">
        <w:rPr>
          <w:rFonts w:ascii="Times New Roman" w:hAnsi="Times New Roman" w:cs="Times New Roman"/>
          <w:sz w:val="28"/>
          <w:szCs w:val="28"/>
        </w:rPr>
        <w:t xml:space="preserve"> района Кировской области (Приложение № 1)</w:t>
      </w:r>
      <w:r w:rsidRPr="00C9316B">
        <w:rPr>
          <w:rFonts w:ascii="Times New Roman" w:hAnsi="Times New Roman" w:cs="Times New Roman"/>
          <w:sz w:val="28"/>
          <w:szCs w:val="28"/>
        </w:rPr>
        <w:t>.</w:t>
      </w:r>
    </w:p>
    <w:p w:rsidR="00581044" w:rsidRDefault="00F262AD" w:rsidP="005810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общественной комиссии по делам несовершеннолетних и защите их прав </w:t>
      </w:r>
      <w:r w:rsidR="00AF1240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№ 2)</w:t>
      </w:r>
      <w:r w:rsidRPr="00C9316B">
        <w:rPr>
          <w:rFonts w:ascii="Times New Roman" w:hAnsi="Times New Roman" w:cs="Times New Roman"/>
          <w:sz w:val="28"/>
          <w:szCs w:val="28"/>
        </w:rPr>
        <w:t>.</w:t>
      </w:r>
    </w:p>
    <w:p w:rsidR="00CA38DC" w:rsidRDefault="00581044" w:rsidP="00CA3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. </w:t>
      </w:r>
      <w:r w:rsidRPr="0058104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мероприятий общественной комиссии по делам несовершеннолетних и защите их прав на 2022</w:t>
      </w:r>
      <w:r w:rsidR="00B2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</w:t>
      </w:r>
      <w:r w:rsidR="00AF1240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810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  <w:r w:rsidR="00AF124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38DC" w:rsidRPr="00CA38DC" w:rsidRDefault="00CA38DC" w:rsidP="00CA3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38DC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администрации от 29.03.2021. № 10 «</w:t>
      </w:r>
      <w:r w:rsidRPr="00CA38DC">
        <w:rPr>
          <w:rFonts w:ascii="Times New Roman" w:hAnsi="Times New Roman" w:cs="Times New Roman"/>
          <w:sz w:val="28"/>
          <w:szCs w:val="28"/>
        </w:rPr>
        <w:t>Об утвержд</w:t>
      </w:r>
      <w:bookmarkStart w:id="0" w:name="_GoBack"/>
      <w:bookmarkEnd w:id="0"/>
      <w:r w:rsidRPr="00CA38DC">
        <w:rPr>
          <w:rFonts w:ascii="Times New Roman" w:hAnsi="Times New Roman" w:cs="Times New Roman"/>
          <w:sz w:val="28"/>
          <w:szCs w:val="28"/>
        </w:rPr>
        <w:t xml:space="preserve">ении Положения и состава общественной комиссии по делам несовершеннолетних и защите их прав», отменить. </w:t>
      </w:r>
    </w:p>
    <w:p w:rsidR="003F72F8" w:rsidRPr="003F72F8" w:rsidRDefault="00CA38DC" w:rsidP="003F7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. </w:t>
      </w:r>
      <w:r w:rsidR="003F72F8" w:rsidRPr="003F72F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 на официальном сайте администрации </w:t>
      </w:r>
      <w:proofErr w:type="spellStart"/>
      <w:r w:rsidR="003F72F8" w:rsidRPr="003F72F8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proofErr w:type="spellEnd"/>
      <w:r w:rsidR="003F72F8" w:rsidRPr="003F72F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hyperlink r:id="rId6" w:history="1">
        <w:r w:rsidR="003F72F8" w:rsidRPr="003F72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http://www.kotelnich-msu.ru</w:t>
        </w:r>
      </w:hyperlink>
      <w:r w:rsidR="003F72F8" w:rsidRPr="003F7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F72F8" w:rsidRPr="003F72F8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«Интернет». </w:t>
      </w: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3D5" w:rsidRDefault="009C384E" w:rsidP="0092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3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384E" w:rsidRPr="00C9316B" w:rsidRDefault="006F33D5" w:rsidP="0092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84E" w:rsidRPr="00C9316B">
        <w:rPr>
          <w:rFonts w:ascii="Times New Roman" w:hAnsi="Times New Roman" w:cs="Times New Roman"/>
          <w:sz w:val="28"/>
          <w:szCs w:val="28"/>
        </w:rPr>
        <w:t>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3897" w:rsidRPr="00C9316B">
        <w:rPr>
          <w:rFonts w:ascii="Times New Roman" w:hAnsi="Times New Roman" w:cs="Times New Roman"/>
          <w:sz w:val="28"/>
          <w:szCs w:val="28"/>
        </w:rPr>
        <w:t xml:space="preserve"> 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84E" w:rsidRPr="00C93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Ломакин</w:t>
      </w:r>
    </w:p>
    <w:p w:rsidR="00843897" w:rsidRPr="00C9316B" w:rsidRDefault="00843897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897" w:rsidRPr="00C9316B" w:rsidRDefault="00843897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20F" w:rsidRDefault="0092620F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72F8" w:rsidRDefault="003F72F8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72F8" w:rsidRDefault="003F72F8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2AD" w:rsidRPr="00AF1240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4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262AD" w:rsidRPr="00AF1240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62AD" w:rsidRPr="00AF1240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1240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AF12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62AD" w:rsidRPr="00AF1240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240">
        <w:rPr>
          <w:rFonts w:ascii="Times New Roman" w:hAnsi="Times New Roman" w:cs="Times New Roman"/>
          <w:sz w:val="24"/>
          <w:szCs w:val="24"/>
        </w:rPr>
        <w:t xml:space="preserve">от </w:t>
      </w:r>
      <w:r w:rsidR="00AF1240" w:rsidRPr="00AF1240">
        <w:rPr>
          <w:rFonts w:ascii="Times New Roman" w:hAnsi="Times New Roman" w:cs="Times New Roman"/>
          <w:sz w:val="24"/>
          <w:szCs w:val="24"/>
        </w:rPr>
        <w:t>0</w:t>
      </w:r>
      <w:r w:rsidRPr="00AF1240">
        <w:rPr>
          <w:rFonts w:ascii="Times New Roman" w:hAnsi="Times New Roman" w:cs="Times New Roman"/>
          <w:sz w:val="24"/>
          <w:szCs w:val="24"/>
        </w:rPr>
        <w:t>2.0</w:t>
      </w:r>
      <w:r w:rsidR="00AF1240" w:rsidRPr="00AF1240">
        <w:rPr>
          <w:rFonts w:ascii="Times New Roman" w:hAnsi="Times New Roman" w:cs="Times New Roman"/>
          <w:sz w:val="24"/>
          <w:szCs w:val="24"/>
        </w:rPr>
        <w:t>2</w:t>
      </w:r>
      <w:r w:rsidRPr="00AF1240">
        <w:rPr>
          <w:rFonts w:ascii="Times New Roman" w:hAnsi="Times New Roman" w:cs="Times New Roman"/>
          <w:sz w:val="24"/>
          <w:szCs w:val="24"/>
        </w:rPr>
        <w:t>.202</w:t>
      </w:r>
      <w:r w:rsidR="00AF1240" w:rsidRPr="00AF1240">
        <w:rPr>
          <w:rFonts w:ascii="Times New Roman" w:hAnsi="Times New Roman" w:cs="Times New Roman"/>
          <w:sz w:val="24"/>
          <w:szCs w:val="24"/>
        </w:rPr>
        <w:t>2</w:t>
      </w:r>
      <w:r w:rsidRPr="00AF1240">
        <w:rPr>
          <w:rFonts w:ascii="Times New Roman" w:hAnsi="Times New Roman" w:cs="Times New Roman"/>
          <w:sz w:val="24"/>
          <w:szCs w:val="24"/>
        </w:rPr>
        <w:t xml:space="preserve">г. № </w:t>
      </w:r>
      <w:r w:rsidR="00AF1240" w:rsidRPr="00AF1240">
        <w:rPr>
          <w:rFonts w:ascii="Times New Roman" w:hAnsi="Times New Roman" w:cs="Times New Roman"/>
          <w:sz w:val="24"/>
          <w:szCs w:val="24"/>
        </w:rPr>
        <w:t>5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AD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</w:t>
      </w:r>
      <w:r w:rsidRPr="00F262AD">
        <w:rPr>
          <w:rFonts w:ascii="Times New Roman" w:eastAsia="Times New Roman" w:hAnsi="Times New Roman" w:cs="Times New Roman"/>
          <w:sz w:val="28"/>
          <w:szCs w:val="28"/>
        </w:rPr>
        <w:t>ии: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885A65" w:rsidTr="00461C4B">
        <w:tc>
          <w:tcPr>
            <w:tcW w:w="2235" w:type="dxa"/>
          </w:tcPr>
          <w:p w:rsidR="00885A65" w:rsidRDefault="00885A65" w:rsidP="00885A65">
            <w:pPr>
              <w:tabs>
                <w:tab w:val="left" w:pos="81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976" w:type="dxa"/>
          </w:tcPr>
          <w:p w:rsidR="00461C4B" w:rsidRDefault="00885A65" w:rsidP="00885A65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</w:t>
            </w:r>
          </w:p>
          <w:p w:rsidR="00885A65" w:rsidRDefault="00885A65" w:rsidP="00885A65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4360" w:type="dxa"/>
          </w:tcPr>
          <w:p w:rsidR="00885A65" w:rsidRDefault="00885A65" w:rsidP="00885A65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85A65" w:rsidTr="00461C4B">
        <w:tc>
          <w:tcPr>
            <w:tcW w:w="2235" w:type="dxa"/>
          </w:tcPr>
          <w:p w:rsidR="00885A65" w:rsidRDefault="00885A65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2976" w:type="dxa"/>
          </w:tcPr>
          <w:p w:rsidR="00885A65" w:rsidRDefault="00885A65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Демина Татьяна Васильевна</w:t>
            </w:r>
          </w:p>
        </w:tc>
        <w:tc>
          <w:tcPr>
            <w:tcW w:w="4360" w:type="dxa"/>
          </w:tcPr>
          <w:p w:rsidR="00885A65" w:rsidRDefault="00461C4B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85A65"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 администрации </w:t>
            </w:r>
            <w:proofErr w:type="spellStart"/>
            <w:r w:rsidR="00885A65"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="00885A65"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5A65"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85A65" w:rsidTr="00461C4B">
        <w:tc>
          <w:tcPr>
            <w:tcW w:w="2235" w:type="dxa"/>
            <w:vMerge w:val="restart"/>
          </w:tcPr>
          <w:p w:rsidR="00885A65" w:rsidRDefault="00885A65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2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976" w:type="dxa"/>
          </w:tcPr>
          <w:p w:rsidR="00885A65" w:rsidRPr="00461C4B" w:rsidRDefault="00885A65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4360" w:type="dxa"/>
          </w:tcPr>
          <w:p w:rsidR="00461C4B" w:rsidRDefault="00461C4B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85A65"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енсионер (врач терапевт)</w:t>
            </w:r>
            <w:r w:rsidR="00885A65"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A65" w:rsidRPr="00461C4B" w:rsidRDefault="00885A65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61C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согласованию</w:t>
            </w: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5A65" w:rsidTr="00461C4B">
        <w:trPr>
          <w:trHeight w:val="1983"/>
        </w:trPr>
        <w:tc>
          <w:tcPr>
            <w:tcW w:w="2235" w:type="dxa"/>
            <w:vMerge/>
          </w:tcPr>
          <w:p w:rsidR="00885A65" w:rsidRDefault="00885A65" w:rsidP="00F262AD">
            <w:pPr>
              <w:tabs>
                <w:tab w:val="left" w:pos="81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85A65" w:rsidRPr="00461C4B" w:rsidRDefault="00885A65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 Любовь Алексеевна</w:t>
            </w:r>
          </w:p>
        </w:tc>
        <w:tc>
          <w:tcPr>
            <w:tcW w:w="4360" w:type="dxa"/>
          </w:tcPr>
          <w:p w:rsidR="00885A65" w:rsidRPr="00461C4B" w:rsidRDefault="00461C4B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85A65"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работник</w:t>
            </w:r>
            <w:r w:rsidR="00885A65" w:rsidRPr="00461C4B">
              <w:rPr>
                <w:rStyle w:val="10"/>
                <w:rFonts w:eastAsiaTheme="minorEastAsia"/>
                <w:b/>
                <w:bCs/>
                <w:color w:val="173BD3"/>
                <w:sz w:val="28"/>
                <w:szCs w:val="28"/>
              </w:rPr>
              <w:t xml:space="preserve"> </w:t>
            </w:r>
            <w:r w:rsidR="00885A65" w:rsidRPr="00461C4B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КОГАУСО 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</w:rPr>
              <w:t>"</w:t>
            </w:r>
            <w:r w:rsidR="00885A65" w:rsidRPr="00461C4B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Межрайонный комплексный центр</w:t>
            </w:r>
            <w:r w:rsidR="00885A65" w:rsidRPr="00461C4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885A65" w:rsidRPr="00461C4B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социального обслуживания населения в </w:t>
            </w:r>
            <w:proofErr w:type="spellStart"/>
            <w:r w:rsidR="00885A65" w:rsidRPr="00461C4B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Котельничском</w:t>
            </w:r>
            <w:proofErr w:type="spellEnd"/>
            <w:r w:rsidR="00885A65" w:rsidRPr="00461C4B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районе"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</w:p>
        </w:tc>
      </w:tr>
      <w:tr w:rsidR="00885A65" w:rsidTr="00461C4B">
        <w:tc>
          <w:tcPr>
            <w:tcW w:w="2235" w:type="dxa"/>
            <w:vMerge/>
          </w:tcPr>
          <w:p w:rsidR="00885A65" w:rsidRDefault="00885A65" w:rsidP="00F262AD">
            <w:pPr>
              <w:tabs>
                <w:tab w:val="left" w:pos="81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85A65" w:rsidRPr="00461C4B" w:rsidRDefault="00885A65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Елена Михайловна</w:t>
            </w:r>
          </w:p>
        </w:tc>
        <w:tc>
          <w:tcPr>
            <w:tcW w:w="4360" w:type="dxa"/>
          </w:tcPr>
          <w:p w:rsidR="00885A65" w:rsidRPr="00461C4B" w:rsidRDefault="00461C4B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85A65"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="00885A65"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ая библиотекой МКУК «ЦДБО»</w:t>
            </w:r>
            <w:r w:rsidR="00885A65"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5A65"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="00885A65"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85A65" w:rsidTr="00461C4B">
        <w:tc>
          <w:tcPr>
            <w:tcW w:w="2235" w:type="dxa"/>
            <w:vMerge/>
          </w:tcPr>
          <w:p w:rsidR="00885A65" w:rsidRDefault="00885A65" w:rsidP="00F262AD">
            <w:pPr>
              <w:tabs>
                <w:tab w:val="left" w:pos="81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85A65" w:rsidRPr="00461C4B" w:rsidRDefault="00885A65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360" w:type="dxa"/>
          </w:tcPr>
          <w:p w:rsidR="00461C4B" w:rsidRDefault="00461C4B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«Талан» </w:t>
            </w:r>
          </w:p>
          <w:p w:rsidR="00885A65" w:rsidRPr="00461C4B" w:rsidRDefault="00461C4B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61C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согласованию</w:t>
            </w: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5A65" w:rsidTr="00461C4B">
        <w:tc>
          <w:tcPr>
            <w:tcW w:w="2235" w:type="dxa"/>
            <w:vMerge/>
          </w:tcPr>
          <w:p w:rsidR="00885A65" w:rsidRDefault="00885A65" w:rsidP="00F262AD">
            <w:pPr>
              <w:tabs>
                <w:tab w:val="left" w:pos="81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85A65" w:rsidRPr="00461C4B" w:rsidRDefault="00022DD1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Куршаков</w:t>
            </w:r>
            <w:proofErr w:type="spellEnd"/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360" w:type="dxa"/>
          </w:tcPr>
          <w:p w:rsidR="00885A65" w:rsidRPr="00461C4B" w:rsidRDefault="00461C4B" w:rsidP="00461C4B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МО МВД России «</w:t>
            </w:r>
            <w:proofErr w:type="spellStart"/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» – член комиссии (</w:t>
            </w:r>
            <w:r w:rsidRPr="00461C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согласованию</w:t>
            </w:r>
            <w:r w:rsidRPr="00461C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85A65" w:rsidRPr="00F262AD" w:rsidRDefault="00885A65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503E" w:rsidRPr="00334058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62AD" w:rsidRPr="00334058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62AD" w:rsidRPr="00334058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4058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3340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t xml:space="preserve">от </w:t>
      </w:r>
      <w:r w:rsidR="00334058" w:rsidRPr="00334058">
        <w:rPr>
          <w:rFonts w:ascii="Times New Roman" w:hAnsi="Times New Roman" w:cs="Times New Roman"/>
          <w:sz w:val="24"/>
          <w:szCs w:val="24"/>
        </w:rPr>
        <w:t>0</w:t>
      </w:r>
      <w:r w:rsidRPr="00334058">
        <w:rPr>
          <w:rFonts w:ascii="Times New Roman" w:hAnsi="Times New Roman" w:cs="Times New Roman"/>
          <w:sz w:val="24"/>
          <w:szCs w:val="24"/>
        </w:rPr>
        <w:t>2.0</w:t>
      </w:r>
      <w:r w:rsidR="00334058" w:rsidRPr="00334058">
        <w:rPr>
          <w:rFonts w:ascii="Times New Roman" w:hAnsi="Times New Roman" w:cs="Times New Roman"/>
          <w:sz w:val="24"/>
          <w:szCs w:val="24"/>
        </w:rPr>
        <w:t>2</w:t>
      </w:r>
      <w:r w:rsidRPr="00334058">
        <w:rPr>
          <w:rFonts w:ascii="Times New Roman" w:hAnsi="Times New Roman" w:cs="Times New Roman"/>
          <w:sz w:val="24"/>
          <w:szCs w:val="24"/>
        </w:rPr>
        <w:t>.202</w:t>
      </w:r>
      <w:r w:rsidR="00334058" w:rsidRPr="00334058">
        <w:rPr>
          <w:rFonts w:ascii="Times New Roman" w:hAnsi="Times New Roman" w:cs="Times New Roman"/>
          <w:sz w:val="24"/>
          <w:szCs w:val="24"/>
        </w:rPr>
        <w:t>2</w:t>
      </w:r>
      <w:r w:rsidRPr="00334058">
        <w:rPr>
          <w:rFonts w:ascii="Times New Roman" w:hAnsi="Times New Roman" w:cs="Times New Roman"/>
          <w:sz w:val="24"/>
          <w:szCs w:val="24"/>
        </w:rPr>
        <w:t xml:space="preserve">г. № </w:t>
      </w:r>
      <w:r w:rsidR="00334058" w:rsidRPr="00334058">
        <w:rPr>
          <w:rFonts w:ascii="Times New Roman" w:hAnsi="Times New Roman" w:cs="Times New Roman"/>
          <w:sz w:val="24"/>
          <w:szCs w:val="24"/>
        </w:rPr>
        <w:t>5</w:t>
      </w:r>
    </w:p>
    <w:p w:rsidR="00334058" w:rsidRPr="00334058" w:rsidRDefault="00334058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022" w:rsidRPr="00334058" w:rsidRDefault="00763022" w:rsidP="00763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40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  <w:r w:rsidRPr="003340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об общественной комиссии по делам несовершеннолетних</w:t>
      </w:r>
      <w:r w:rsidRPr="003340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и защите их прав в муниципальном образовании </w:t>
      </w:r>
      <w:proofErr w:type="spellStart"/>
      <w:r w:rsidRPr="003340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Чистопольское</w:t>
      </w:r>
      <w:proofErr w:type="spellEnd"/>
      <w:r w:rsidRPr="003340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сельское поселение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1. </w:t>
      </w:r>
      <w:r w:rsidRPr="00763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1.1. Общественной комиссии по делам несовершеннолетних и защите их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прав (далее - общественная комиссия) может быть создана в соответствии с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Законом Кировской области от 25.11.2010 № 578-ЗО «О комиссиях по делам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несовершеннолетних и защите их прав в Кировской области» при органах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местного самоуправления.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1.2. Общественная комиссия действуют на основе Конституции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Российской Федерации и иных законодательных актов Российской Федерации, руководствуются в своей деятельности нормативными правовыми актами Кировской области, Муниципальными правовыми актами.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1.3. Общественная комиссия в своей деятельности взаимодействует с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комиссиями по делам несовершеннолетних и защите их прав, образуемыми в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муниципальных районах, а также с другими органами и учреждениями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системы профилактики безнадзорности и правонарушений несовершеннолетних на подведомственной им территории.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763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полномочия общественной комиссии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2. 1. Общественная комиссия организует мероприятия по профилактике безнадзорности и правонарушений несовершеннолетних и защите их прав: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 в организации работы по профилактике семейного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неблагополучия; 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выявляет несовершеннолетних и семьи, находящиеся в трудной жизненной ситуации и социально опасном положении, безнадзорных и беспризорных несовершеннолетних; 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 на заседаниях комиссии вопросы по профилактике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безнадзорности, правонарушений несовершеннолетних и защите их прав;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сведения в органы местного самоуправления о состоянии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работы по профилактике безнадзорности, беспризорности, правонарушений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несовершеннолетних и защите их прав;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незамедлительно информирует органы и учреждения системы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профилактики о выявленных фактах жестокого обращения с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несовершеннолетними, нарушениях прав и законных интересов несовершеннолетних;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обмен информацией с комиссией по делам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несовершеннолетних и защите их прав соответствующего муниципального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района (городского округа) о выявлении несовершеннолетних и семей, находящихся в трудной жизненной ситуации или социально опасном положении, о проведенной с ними профилактической работе.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763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Права общественной комиссии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3.1. Общественная комиссия имеет право: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запрашивать и получать в соответствии с действующим законодательством от органов местного самоуправления, организаций независимо от организационно-правовых форм и форм собственности, необходимые для работы комиссии сведения;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приглашать на заседания комиссии должностных лиц, специалистов 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граждан для получения от них информации и иных сведений по вопросам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компетенции общественных комиссий;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в органы местного самоуправления, в органы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системы профилактики, независимо от организационно-правовых форм и форм собственности по вопросам компетенции общественной комиссии.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763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деятельности общественных комиссий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4.1. Общественные комиссии образуются в составе председателя,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заместителя председателя, секретаря и членов комиссии.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4.2. Председатель общественной комиссии: 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 деятельностью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план работы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распределяет обязанности между членами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дату проведения заседаний общественной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отчитывается о результатах</w:t>
      </w:r>
      <w:proofErr w:type="gramEnd"/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общественной комиссии перед комиссией по делам несовершеннолетних и защите их прав соответствующего муниципального района;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председательствует на заседаниях общественной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решает иные вопросы в пределах полномочий комиссии.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4.3. Секретарь общественной комиссии: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планирование и текущую деятельность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контролирует выполнение планов работы комиссии, ее решение;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ведет делопроизводство общественной комиссии.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</w:t>
      </w:r>
      <w:proofErr w:type="gramStart"/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общественный комиссии проводятся по мере необходимости, но не реже 1 раза в квартал.</w:t>
      </w:r>
      <w:proofErr w:type="gramEnd"/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Заседание общественной комиссии является правомочным при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наличии не менее половины ее состава. Ведет заседание комиссии председатель или по его поручению заместитель председателя.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Решение общественной комиссии считается принятым, если за него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проголосовало большинство присутствующего на заседании состава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комиссии.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На заседании общественной комиссии ведется протокол, составленный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прилагаемой форме, который подписывается председательствующим 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секретарем.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4.5. Организационно - техническое обеспечение деятельности общественной комиссии осуществляется уполномоченным органом местного самоуправления муниципального образования.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Pr="00334058" w:rsidRDefault="00334058" w:rsidP="003340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4058" w:rsidRPr="00334058" w:rsidRDefault="00334058" w:rsidP="0033405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4058" w:rsidRPr="00334058" w:rsidRDefault="00334058" w:rsidP="0033405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4058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3340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4058" w:rsidRDefault="00334058" w:rsidP="0033405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t>от 02.02.2022г. № 5</w:t>
      </w:r>
    </w:p>
    <w:p w:rsidR="00CA0E39" w:rsidRDefault="00CA0E39" w:rsidP="0033405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Pr="00334058" w:rsidRDefault="00334058" w:rsidP="0033405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5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34058" w:rsidRPr="00334058" w:rsidRDefault="00334058" w:rsidP="0033405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58">
        <w:rPr>
          <w:rFonts w:ascii="Times New Roman" w:hAnsi="Times New Roman" w:cs="Times New Roman"/>
          <w:b/>
          <w:sz w:val="28"/>
          <w:szCs w:val="28"/>
        </w:rPr>
        <w:t>Общественной комиссии по делам несовершеннолетних и защите их прав на 2022 год</w:t>
      </w:r>
    </w:p>
    <w:p w:rsidR="00334058" w:rsidRPr="00334058" w:rsidRDefault="00334058" w:rsidP="0033405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34058" w:rsidRPr="00334058" w:rsidRDefault="00334058" w:rsidP="003340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1. Основные направления деятельности комиссии: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Общественная комиссия по делам несовершеннолетних и защите их прав является частью государственной системы профилактики безнадзорности и правонарушений несовершеннолетних, защиты их прав и законных интересов. Деятельность по профилактике безнадзорности и правонарушений несовершеннолетних основывается на принципах законности демократизации, гуманного обращения с несовершеннолетними, поддержки семьи и взаимодействия с ней индивидуального подхода к исправлению несовершеннолетних с соблюдением конфиденциальности полученной информации.</w:t>
      </w:r>
    </w:p>
    <w:p w:rsidR="00334058" w:rsidRPr="00334058" w:rsidRDefault="00334058" w:rsidP="003340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2. Основными задачами деятельности по профилактике безнадзорности и правонарушений несовершеннолетних являются: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- осуществление координации деятельности расположенных на территории поселения учреждений и общественных организаций;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 правонарушений и антиобщественных действий несовершеннолетних выявление и устранение причин и условий способствующих этому;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несовершеннолетних, социально педагогическая реабилитация несовершеннолетних находящихся 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58">
        <w:rPr>
          <w:rFonts w:ascii="Times New Roman" w:hAnsi="Times New Roman" w:cs="Times New Roman"/>
          <w:sz w:val="28"/>
          <w:szCs w:val="28"/>
        </w:rPr>
        <w:t>опасном положении;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2693"/>
      </w:tblGrid>
      <w:tr w:rsidR="00334058" w:rsidRPr="00CA0E39" w:rsidTr="009D3B8B">
        <w:tc>
          <w:tcPr>
            <w:tcW w:w="851" w:type="dxa"/>
          </w:tcPr>
          <w:p w:rsidR="00CA0E39" w:rsidRDefault="00CA0E39" w:rsidP="009D3B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334058" w:rsidP="009D3B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CA0E39" w:rsidRDefault="00CA0E39" w:rsidP="009D3B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334058" w:rsidP="009D3B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CA0E39" w:rsidRDefault="00CA0E39" w:rsidP="009D3B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334058" w:rsidP="009D3B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</w:tcPr>
          <w:p w:rsidR="006B1CA7" w:rsidRDefault="006B1CA7" w:rsidP="009D3B8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4058" w:rsidRPr="00CA0E39" w:rsidRDefault="00CA0E39" w:rsidP="009D3B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4058" w:rsidRPr="00CA0E39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  <w:r w:rsidR="006B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058" w:rsidRPr="00CA0E39" w:rsidRDefault="006B1CA7" w:rsidP="009D3B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Осуществлять регистрацию поступающих в ОКДН и ЗП материалов, их изучение и подготовку к рассмотрению на заседании</w:t>
            </w:r>
          </w:p>
        </w:tc>
        <w:tc>
          <w:tcPr>
            <w:tcW w:w="184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Готовить и проводить рабочие заседания ОКДН и ЗП по рассмотрению материалов в отношении несовершенно летних и не благополучных семей</w:t>
            </w:r>
          </w:p>
        </w:tc>
        <w:tc>
          <w:tcPr>
            <w:tcW w:w="184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Работа с устными и письменными обращениями граждан</w:t>
            </w:r>
          </w:p>
        </w:tc>
        <w:tc>
          <w:tcPr>
            <w:tcW w:w="184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334058" w:rsidRPr="00CA0E39" w:rsidRDefault="009D3B8B" w:rsidP="009D3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  <w:r w:rsidR="00334058"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 семьи находящихся в трудной жизненной ситуации, одиноких родителей.</w:t>
            </w:r>
          </w:p>
        </w:tc>
        <w:tc>
          <w:tcPr>
            <w:tcW w:w="1843" w:type="dxa"/>
          </w:tcPr>
          <w:p w:rsidR="00334058" w:rsidRPr="00CA0E39" w:rsidRDefault="009D3B8B" w:rsidP="009D3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334058" w:rsidRPr="00CA0E3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ОКДН и ЗП 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34058" w:rsidRPr="00CA0E39" w:rsidRDefault="00334058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рейды по </w:t>
            </w:r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. Результаты рассматривать на заседаниях ОКДН.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профилактике преступлений, правонарушений </w:t>
            </w:r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экстремизма 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6B1CA7" w:rsidRDefault="00334058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«МКУК «ЦДБО», участковый </w:t>
            </w:r>
          </w:p>
          <w:p w:rsidR="006B1CA7" w:rsidRDefault="00334058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полиции </w:t>
            </w:r>
          </w:p>
          <w:p w:rsidR="00334058" w:rsidRPr="00CA0E39" w:rsidRDefault="00334058" w:rsidP="006B1C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6B1C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Проведение работы среди подростков, содействующих уровню толерантности.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«МКУК «ЦДБО»</w:t>
            </w:r>
          </w:p>
          <w:p w:rsidR="00334058" w:rsidRPr="00CA0E39" w:rsidRDefault="006B1CA7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индивидуальную воспитательную работу с несовершеннолетними, и родителями, отрицательно влияющими на детей.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rPr>
          <w:trHeight w:val="1411"/>
        </w:trPr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жестокого обращения с несовершеннолетними и оказание помощи детям и подросткам, подвергшимся  жестокому обращению.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профилактике семейного неблагополучия, социального сиротства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334058" w:rsidRPr="00CA0E39" w:rsidRDefault="00334058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профилактике наркомании, </w:t>
            </w:r>
            <w:proofErr w:type="spellStart"/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табакокурени</w:t>
            </w:r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, и алкоголизма несовершеннолетних и их родителей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в администрацию сельского поселения об обсуждении несовершеннолетних правонарушителях, родителей, отрицательно влияющих на детей, для представления в комиссию по делам несовершеннолетних администрации района.</w:t>
            </w:r>
            <w:r w:rsidR="0046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334058" w:rsidRPr="00CA0E39" w:rsidRDefault="00334058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</w:t>
            </w:r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стендах информационно - методические материалы по профилактике преступлений и правонарушений  несовершеннолетними 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6B1CA7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4058" w:rsidRPr="00CA0E39" w:rsidRDefault="00334058" w:rsidP="003340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34058" w:rsidRPr="00CA0E39" w:rsidRDefault="00334058" w:rsidP="0033405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0E39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34058" w:rsidRPr="00CA0E39" w:rsidSect="000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8A"/>
    <w:rsid w:val="00022DD1"/>
    <w:rsid w:val="0003076A"/>
    <w:rsid w:val="00106A90"/>
    <w:rsid w:val="00167C6B"/>
    <w:rsid w:val="001E0E5C"/>
    <w:rsid w:val="00271D2A"/>
    <w:rsid w:val="00334058"/>
    <w:rsid w:val="003E708A"/>
    <w:rsid w:val="003F72F8"/>
    <w:rsid w:val="00407232"/>
    <w:rsid w:val="00461C4B"/>
    <w:rsid w:val="004D6A31"/>
    <w:rsid w:val="00581044"/>
    <w:rsid w:val="005B62AF"/>
    <w:rsid w:val="006B1CA7"/>
    <w:rsid w:val="006F33D5"/>
    <w:rsid w:val="00763022"/>
    <w:rsid w:val="00843897"/>
    <w:rsid w:val="00885A65"/>
    <w:rsid w:val="0092620F"/>
    <w:rsid w:val="009C384E"/>
    <w:rsid w:val="009D3B8B"/>
    <w:rsid w:val="00A875D9"/>
    <w:rsid w:val="00AC411D"/>
    <w:rsid w:val="00AF1240"/>
    <w:rsid w:val="00B20EF4"/>
    <w:rsid w:val="00C14711"/>
    <w:rsid w:val="00C9316B"/>
    <w:rsid w:val="00CA0E39"/>
    <w:rsid w:val="00CA38DC"/>
    <w:rsid w:val="00D62B1D"/>
    <w:rsid w:val="00D65FEF"/>
    <w:rsid w:val="00E76DD0"/>
    <w:rsid w:val="00EB5412"/>
    <w:rsid w:val="00F262AD"/>
    <w:rsid w:val="00F8503E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7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8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E708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3E708A"/>
    <w:rPr>
      <w:rFonts w:ascii="Times New Roman" w:hAnsi="Times New Roman" w:cs="Times New Roman" w:hint="default"/>
      <w:color w:val="0000FF"/>
      <w:u w:val="single"/>
    </w:rPr>
  </w:style>
  <w:style w:type="character" w:customStyle="1" w:styleId="docaccesstitle1">
    <w:name w:val="docaccess_title1"/>
    <w:rsid w:val="003E708A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3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9C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3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334058"/>
    <w:rPr>
      <w:spacing w:val="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34058"/>
    <w:pPr>
      <w:widowControl w:val="0"/>
      <w:shd w:val="clear" w:color="auto" w:fill="FFFFFF"/>
      <w:spacing w:after="0" w:line="269" w:lineRule="exact"/>
      <w:jc w:val="center"/>
    </w:pPr>
    <w:rPr>
      <w:spacing w:val="3"/>
    </w:rPr>
  </w:style>
  <w:style w:type="table" w:styleId="a7">
    <w:name w:val="Table Grid"/>
    <w:basedOn w:val="a1"/>
    <w:uiPriority w:val="59"/>
    <w:rsid w:val="003340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6"/>
    <w:rsid w:val="00334058"/>
    <w:rPr>
      <w:b w:val="0"/>
      <w:bCs w:val="0"/>
      <w:i w:val="0"/>
      <w:iCs w:val="0"/>
      <w:smallCaps w:val="0"/>
      <w:strike w:val="0"/>
      <w:color w:val="000000"/>
      <w:spacing w:val="3"/>
      <w:position w:val="0"/>
      <w:u w:val="single"/>
      <w:shd w:val="clear" w:color="auto" w:fill="FFFFFF"/>
      <w:lang w:val="ru-RU"/>
    </w:rPr>
  </w:style>
  <w:style w:type="paragraph" w:styleId="a8">
    <w:name w:val="No Spacing"/>
    <w:uiPriority w:val="1"/>
    <w:qFormat/>
    <w:rsid w:val="00334058"/>
    <w:pPr>
      <w:spacing w:after="0" w:line="240" w:lineRule="auto"/>
    </w:pPr>
  </w:style>
  <w:style w:type="character" w:styleId="a9">
    <w:name w:val="Emphasis"/>
    <w:basedOn w:val="a0"/>
    <w:uiPriority w:val="20"/>
    <w:qFormat/>
    <w:rsid w:val="00885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7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8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E708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3E708A"/>
    <w:rPr>
      <w:rFonts w:ascii="Times New Roman" w:hAnsi="Times New Roman" w:cs="Times New Roman" w:hint="default"/>
      <w:color w:val="0000FF"/>
      <w:u w:val="single"/>
    </w:rPr>
  </w:style>
  <w:style w:type="character" w:customStyle="1" w:styleId="docaccesstitle1">
    <w:name w:val="docaccess_title1"/>
    <w:rsid w:val="003E708A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3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9C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3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334058"/>
    <w:rPr>
      <w:spacing w:val="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34058"/>
    <w:pPr>
      <w:widowControl w:val="0"/>
      <w:shd w:val="clear" w:color="auto" w:fill="FFFFFF"/>
      <w:spacing w:after="0" w:line="269" w:lineRule="exact"/>
      <w:jc w:val="center"/>
    </w:pPr>
    <w:rPr>
      <w:spacing w:val="3"/>
    </w:rPr>
  </w:style>
  <w:style w:type="table" w:styleId="a7">
    <w:name w:val="Table Grid"/>
    <w:basedOn w:val="a1"/>
    <w:uiPriority w:val="59"/>
    <w:rsid w:val="003340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6"/>
    <w:rsid w:val="00334058"/>
    <w:rPr>
      <w:b w:val="0"/>
      <w:bCs w:val="0"/>
      <w:i w:val="0"/>
      <w:iCs w:val="0"/>
      <w:smallCaps w:val="0"/>
      <w:strike w:val="0"/>
      <w:color w:val="000000"/>
      <w:spacing w:val="3"/>
      <w:position w:val="0"/>
      <w:u w:val="single"/>
      <w:shd w:val="clear" w:color="auto" w:fill="FFFFFF"/>
      <w:lang w:val="ru-RU"/>
    </w:rPr>
  </w:style>
  <w:style w:type="paragraph" w:styleId="a8">
    <w:name w:val="No Spacing"/>
    <w:uiPriority w:val="1"/>
    <w:qFormat/>
    <w:rsid w:val="00334058"/>
    <w:pPr>
      <w:spacing w:after="0" w:line="240" w:lineRule="auto"/>
    </w:pPr>
  </w:style>
  <w:style w:type="character" w:styleId="a9">
    <w:name w:val="Emphasis"/>
    <w:basedOn w:val="a0"/>
    <w:uiPriority w:val="20"/>
    <w:qFormat/>
    <w:rsid w:val="00885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6CE9-379A-421C-9265-FE34437D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2022-02-09T12:11:00Z</cp:lastPrinted>
  <dcterms:created xsi:type="dcterms:W3CDTF">2022-02-08T16:19:00Z</dcterms:created>
  <dcterms:modified xsi:type="dcterms:W3CDTF">2022-02-09T12:12:00Z</dcterms:modified>
</cp:coreProperties>
</file>